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92" w:rsidRPr="00811D92" w:rsidRDefault="00811D92" w:rsidP="00811D92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1D92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№ 2</w:t>
      </w:r>
    </w:p>
    <w:p w:rsidR="00811D92" w:rsidRPr="00811D92" w:rsidRDefault="00811D92" w:rsidP="00811D92">
      <w:pPr>
        <w:tabs>
          <w:tab w:val="left" w:pos="567"/>
          <w:tab w:val="left" w:pos="709"/>
          <w:tab w:val="left" w:pos="851"/>
        </w:tabs>
        <w:spacing w:after="0" w:line="240" w:lineRule="auto"/>
        <w:ind w:left="4395" w:right="-14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1D92">
        <w:rPr>
          <w:rFonts w:ascii="Times New Roman" w:eastAsia="Times New Roman" w:hAnsi="Times New Roman" w:cs="Times New Roman"/>
          <w:sz w:val="24"/>
          <w:szCs w:val="20"/>
          <w:lang w:eastAsia="ru-RU"/>
        </w:rPr>
        <w:t>к Правилам № 9 добровольного страхования гражданской ответственности перевозчика (согласно Конвенции о договоре международной дорожной перевозки грузов 1956 года (Конвенция КДПГ) с изменениями).</w:t>
      </w:r>
    </w:p>
    <w:p w:rsidR="00811D92" w:rsidRPr="00811D92" w:rsidRDefault="00811D92" w:rsidP="00811D92">
      <w:pPr>
        <w:tabs>
          <w:tab w:val="left" w:pos="567"/>
          <w:tab w:val="left" w:pos="709"/>
          <w:tab w:val="left" w:pos="85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D92" w:rsidRPr="00811D92" w:rsidRDefault="00811D92" w:rsidP="00811D92">
      <w:pPr>
        <w:tabs>
          <w:tab w:val="left" w:pos="567"/>
          <w:tab w:val="left" w:pos="709"/>
          <w:tab w:val="left" w:pos="851"/>
        </w:tabs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1D92" w:rsidRPr="00811D92" w:rsidRDefault="00811D92" w:rsidP="00811D92">
      <w:pPr>
        <w:widowControl w:val="0"/>
        <w:tabs>
          <w:tab w:val="left" w:pos="567"/>
          <w:tab w:val="left" w:pos="709"/>
          <w:tab w:val="left" w:pos="851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ЗАЯВЛЕНИЕ</w:t>
      </w:r>
    </w:p>
    <w:p w:rsidR="00811D92" w:rsidRPr="00811D92" w:rsidRDefault="00811D92" w:rsidP="00811D92">
      <w:pPr>
        <w:tabs>
          <w:tab w:val="left" w:pos="0"/>
          <w:tab w:val="left" w:pos="10065"/>
        </w:tabs>
        <w:spacing w:after="0" w:line="240" w:lineRule="auto"/>
        <w:ind w:right="-142" w:firstLine="85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 страхованию гражданской ответственности перевозчика.</w:t>
      </w:r>
    </w:p>
    <w:p w:rsidR="00811D92" w:rsidRPr="00811D92" w:rsidRDefault="00811D92" w:rsidP="00811D92">
      <w:pPr>
        <w:tabs>
          <w:tab w:val="left" w:pos="0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Заполняйте, пожалуйста, все графы заявления наиболее подробно.</w:t>
      </w:r>
    </w:p>
    <w:p w:rsidR="00811D92" w:rsidRPr="00811D92" w:rsidRDefault="00811D92" w:rsidP="00811D92">
      <w:pPr>
        <w:tabs>
          <w:tab w:val="left" w:pos="567"/>
          <w:tab w:val="left" w:pos="709"/>
          <w:tab w:val="left" w:pos="851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1D92" w:rsidRPr="00811D92" w:rsidRDefault="00811D92" w:rsidP="00811D92">
      <w:pPr>
        <w:tabs>
          <w:tab w:val="left" w:pos="567"/>
          <w:tab w:val="left" w:pos="709"/>
          <w:tab w:val="left" w:pos="851"/>
          <w:tab w:val="left" w:pos="9781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</w:t>
      </w:r>
    </w:p>
    <w:p w:rsidR="00811D92" w:rsidRPr="00811D92" w:rsidRDefault="00811D92" w:rsidP="00811D92">
      <w:pPr>
        <w:tabs>
          <w:tab w:val="left" w:pos="567"/>
          <w:tab w:val="left" w:pos="709"/>
          <w:tab w:val="left" w:pos="851"/>
          <w:tab w:val="left" w:pos="9781"/>
        </w:tabs>
        <w:spacing w:after="0" w:line="240" w:lineRule="auto"/>
        <w:ind w:right="-142" w:firstLine="566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(полное название организации – страхователя, адрес, телефон)</w:t>
      </w:r>
    </w:p>
    <w:p w:rsidR="00811D92" w:rsidRPr="00811D92" w:rsidRDefault="00811D92" w:rsidP="00811D92">
      <w:pPr>
        <w:tabs>
          <w:tab w:val="left" w:pos="567"/>
          <w:tab w:val="left" w:pos="709"/>
          <w:tab w:val="left" w:pos="851"/>
          <w:tab w:val="left" w:pos="9781"/>
        </w:tabs>
        <w:spacing w:after="0" w:line="240" w:lineRule="auto"/>
        <w:ind w:right="-142" w:firstLine="566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811D92" w:rsidRPr="00811D92" w:rsidRDefault="00811D92" w:rsidP="00811D92">
      <w:pPr>
        <w:tabs>
          <w:tab w:val="left" w:pos="567"/>
          <w:tab w:val="left" w:pos="709"/>
          <w:tab w:val="left" w:pos="851"/>
          <w:tab w:val="left" w:pos="8789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просит застраховать гражданскую ответственность перевозчика </w:t>
      </w:r>
    </w:p>
    <w:p w:rsidR="00811D92" w:rsidRPr="00811D92" w:rsidRDefault="00811D92" w:rsidP="00811D92">
      <w:pPr>
        <w:tabs>
          <w:tab w:val="left" w:pos="567"/>
          <w:tab w:val="left" w:pos="709"/>
          <w:tab w:val="left" w:pos="851"/>
          <w:tab w:val="left" w:pos="8789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1D92" w:rsidRPr="00811D92" w:rsidRDefault="00811D92" w:rsidP="00811D92">
      <w:pPr>
        <w:tabs>
          <w:tab w:val="left" w:pos="567"/>
          <w:tab w:val="left" w:pos="709"/>
          <w:tab w:val="left" w:pos="851"/>
          <w:tab w:val="left" w:pos="9781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</w:t>
      </w:r>
    </w:p>
    <w:p w:rsidR="00811D92" w:rsidRPr="00811D92" w:rsidRDefault="00811D92" w:rsidP="00811D92">
      <w:pPr>
        <w:tabs>
          <w:tab w:val="left" w:pos="567"/>
          <w:tab w:val="left" w:pos="709"/>
          <w:tab w:val="left" w:pos="851"/>
          <w:tab w:val="left" w:pos="9781"/>
        </w:tabs>
        <w:spacing w:after="0" w:line="240" w:lineRule="auto"/>
        <w:ind w:right="-142" w:firstLine="566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(полное название организации – перевозчика)</w:t>
      </w:r>
    </w:p>
    <w:p w:rsidR="00811D92" w:rsidRPr="00811D92" w:rsidRDefault="00811D92" w:rsidP="00811D92">
      <w:pPr>
        <w:tabs>
          <w:tab w:val="left" w:pos="567"/>
          <w:tab w:val="left" w:pos="709"/>
          <w:tab w:val="left" w:pos="851"/>
          <w:tab w:val="left" w:pos="9781"/>
        </w:tabs>
        <w:spacing w:after="0" w:line="240" w:lineRule="auto"/>
        <w:ind w:right="-142" w:firstLine="566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811D92" w:rsidRPr="00811D92" w:rsidRDefault="00811D92" w:rsidP="00811D92">
      <w:pPr>
        <w:tabs>
          <w:tab w:val="left" w:pos="567"/>
          <w:tab w:val="left" w:pos="709"/>
          <w:tab w:val="left" w:pos="851"/>
          <w:tab w:val="left" w:pos="8789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сроком на ________________________, начиная с “___”_________20__г. в соответствии с Правилами № 9 добровольного страхования гражданской ответственности перевозчика (согласно Конвенции о договоре международной дорожной перевозки грузов 1956 года (Конвенция КДПГ/</w:t>
      </w:r>
      <w:r w:rsidRPr="00811D9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CMR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) с изменениями).</w:t>
      </w:r>
    </w:p>
    <w:p w:rsidR="00811D92" w:rsidRPr="00811D92" w:rsidRDefault="00811D92" w:rsidP="00811D92">
      <w:pPr>
        <w:keepNext/>
        <w:numPr>
          <w:ilvl w:val="12"/>
          <w:numId w:val="0"/>
        </w:numPr>
        <w:tabs>
          <w:tab w:val="left" w:pos="567"/>
          <w:tab w:val="left" w:pos="709"/>
          <w:tab w:val="left" w:pos="851"/>
          <w:tab w:val="left" w:pos="9781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</w:p>
    <w:p w:rsidR="00811D92" w:rsidRPr="00811D92" w:rsidRDefault="00811D92" w:rsidP="00811D92">
      <w:pPr>
        <w:keepNext/>
        <w:numPr>
          <w:ilvl w:val="12"/>
          <w:numId w:val="0"/>
        </w:numPr>
        <w:tabs>
          <w:tab w:val="left" w:pos="567"/>
          <w:tab w:val="left" w:pos="709"/>
          <w:tab w:val="left" w:pos="851"/>
          <w:tab w:val="left" w:pos="9781"/>
        </w:tabs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811D92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Сведения о перевозчике.</w:t>
      </w:r>
    </w:p>
    <w:p w:rsidR="00811D92" w:rsidRPr="00811D92" w:rsidRDefault="00811D92" w:rsidP="00811D92">
      <w:pPr>
        <w:numPr>
          <w:ilvl w:val="12"/>
          <w:numId w:val="0"/>
        </w:numPr>
        <w:tabs>
          <w:tab w:val="left" w:pos="567"/>
          <w:tab w:val="left" w:pos="709"/>
          <w:tab w:val="left" w:pos="851"/>
          <w:tab w:val="left" w:pos="978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* Адрес, телефон, факс: __________________________________________</w:t>
      </w:r>
    </w:p>
    <w:p w:rsidR="00811D92" w:rsidRPr="00811D92" w:rsidRDefault="00811D92" w:rsidP="00811D92">
      <w:pPr>
        <w:numPr>
          <w:ilvl w:val="12"/>
          <w:numId w:val="0"/>
        </w:numPr>
        <w:tabs>
          <w:tab w:val="left" w:pos="567"/>
          <w:tab w:val="left" w:pos="709"/>
          <w:tab w:val="left" w:pos="851"/>
          <w:tab w:val="left" w:pos="978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* Банковские реквизиты: __________________________________________</w:t>
      </w:r>
    </w:p>
    <w:p w:rsidR="00811D92" w:rsidRPr="00811D92" w:rsidRDefault="00811D92" w:rsidP="00811D92">
      <w:pPr>
        <w:numPr>
          <w:ilvl w:val="12"/>
          <w:numId w:val="0"/>
        </w:numPr>
        <w:tabs>
          <w:tab w:val="left" w:pos="567"/>
          <w:tab w:val="left" w:pos="709"/>
          <w:tab w:val="left" w:pos="851"/>
          <w:tab w:val="left" w:pos="978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* Форма собственности предприятия (государственная, частная): ________</w:t>
      </w:r>
    </w:p>
    <w:p w:rsidR="00811D92" w:rsidRPr="00811D92" w:rsidRDefault="00811D92" w:rsidP="00811D92">
      <w:pPr>
        <w:tabs>
          <w:tab w:val="left" w:pos="567"/>
          <w:tab w:val="left" w:pos="709"/>
          <w:tab w:val="left" w:pos="851"/>
          <w:tab w:val="left" w:pos="978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* Наличие лицензии на осуществление международных грузоперевозок (номер, дата получения) __________________________________________</w:t>
      </w:r>
    </w:p>
    <w:p w:rsidR="00811D92" w:rsidRPr="00811D92" w:rsidRDefault="00811D92" w:rsidP="00811D92">
      <w:pPr>
        <w:tabs>
          <w:tab w:val="left" w:pos="567"/>
          <w:tab w:val="left" w:pos="709"/>
          <w:tab w:val="left" w:pos="851"/>
          <w:tab w:val="left" w:pos="978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* Вариант страхования___________________________________________</w:t>
      </w:r>
    </w:p>
    <w:p w:rsidR="00811D92" w:rsidRPr="00811D92" w:rsidRDefault="00811D92" w:rsidP="00811D92">
      <w:pPr>
        <w:keepNext/>
        <w:tabs>
          <w:tab w:val="left" w:pos="567"/>
          <w:tab w:val="left" w:pos="709"/>
          <w:tab w:val="left" w:pos="851"/>
          <w:tab w:val="left" w:pos="3828"/>
          <w:tab w:val="left" w:pos="9781"/>
        </w:tabs>
        <w:spacing w:after="0" w:line="240" w:lineRule="auto"/>
        <w:ind w:right="-143"/>
        <w:jc w:val="both"/>
        <w:outlineLvl w:val="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* Лимит ответственности по одному страховому случаю_______________</w:t>
      </w:r>
    </w:p>
    <w:p w:rsidR="00811D92" w:rsidRPr="00811D92" w:rsidRDefault="00811D92" w:rsidP="00811D92">
      <w:pPr>
        <w:keepNext/>
        <w:tabs>
          <w:tab w:val="left" w:pos="567"/>
          <w:tab w:val="left" w:pos="709"/>
          <w:tab w:val="left" w:pos="851"/>
          <w:tab w:val="left" w:pos="3828"/>
          <w:tab w:val="left" w:pos="9781"/>
        </w:tabs>
        <w:spacing w:after="0" w:line="240" w:lineRule="auto"/>
        <w:ind w:right="-143"/>
        <w:jc w:val="both"/>
        <w:outlineLvl w:val="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* Общий лимит ответственности ___________________________________</w:t>
      </w:r>
    </w:p>
    <w:p w:rsidR="00811D92" w:rsidRPr="00811D92" w:rsidRDefault="00811D92" w:rsidP="00811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* </w:t>
      </w:r>
      <w:r w:rsidRPr="00811D9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Планируемый годовой фрахт _______________ Е</w:t>
      </w:r>
      <w:r w:rsidRPr="00811D92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URO</w:t>
      </w:r>
    </w:p>
    <w:p w:rsidR="00811D92" w:rsidRPr="00811D92" w:rsidRDefault="00811D92" w:rsidP="00811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* Количество транспортных средств (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тягачи, грузовые автомобили)</w:t>
      </w:r>
      <w:r w:rsidRPr="00811D9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_______ (список прилагается).</w:t>
      </w:r>
    </w:p>
    <w:p w:rsidR="00811D92" w:rsidRPr="00811D92" w:rsidRDefault="00811D92" w:rsidP="00811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* Желаемый размер франшизы ________________</w:t>
      </w: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811D9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</w:t>
      </w:r>
      <w:r w:rsidRPr="00811D92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URO</w:t>
      </w:r>
      <w:r w:rsidRPr="00811D9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________</w:t>
      </w: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%</w:t>
      </w: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811D9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франшизы от убытка</w:t>
      </w:r>
    </w:p>
    <w:p w:rsidR="00811D92" w:rsidRPr="00811D92" w:rsidRDefault="00811D92" w:rsidP="00811D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К2. </w:t>
      </w:r>
      <w:r w:rsidRPr="00811D92"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  <w:t>Заключение договора страхования с ответственностью страховщика</w:t>
      </w:r>
      <w:r w:rsidRPr="00811D9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811D92"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  <w:t>согласно п.п. 1.4.1., 1.4.3. настоящих Правил</w:t>
      </w:r>
      <w:r w:rsidRPr="00811D9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(отмечайте «+» в соответствующей графе):</w:t>
      </w:r>
    </w:p>
    <w:p w:rsidR="00811D92" w:rsidRPr="00811D92" w:rsidRDefault="00811D92" w:rsidP="00811D92">
      <w:pPr>
        <w:numPr>
          <w:ilvl w:val="1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повреждение, полную или частичную утрату груза, принятого к перевозке в соответствии с п.п. 1.1.1.1. настоящих Правил, кроме утраты груза вследствие выдачи его неправомочному получателю (п.п. 1.4.1.1. настоящих Правил)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1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за утрату груза, принятого к перевозке в соответствии с п.п. 1.1.1.1. настоящих Правил, вследствие выдачи его неправомочному получателю (п.п.1.4.1.2. настоящих Правил)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1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за финансовые убытки, понесенные клиентом Страхователя (лица, чья ответственность застрахована), в связи с просрочкой в доставке груза, уплатой провозных платежей, таможенных сборов и пошлин, связанных с перевозкой груза, принятого к перевозке в соответствии с п.п. 1.1.1.1. настоящих Правил (п.п. 1.4.1.3. настоящих Правил)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1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причинение вреда жизни, здоровью, имуществу третьих лиц (кроме работников Страхователя), окружающей природной среде перевозимым грузом в процессе перевозки данного груза (п.п. 1.4.1.4.  настоящих Правил)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1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перед таможенными органами в связи с необходимостью уплаты таможенных пошлин, налогов, сборов и прочих сумм, взимаемых при ввозе (вывозе) или в связи с ввозом (вывозом) грузов (п.п. 1.4.1.5. настоящих Правил)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1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расходы Страхователя (лица, чья ответственность застрахована) связанные с наступлением страхового случая (п.п. 1.4.3. настоящих Правил):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а) по утилизации (уничтожению) всего или части груза, непригодного для дальнейшего использования вследствие его гибели;</w:t>
      </w:r>
    </w:p>
    <w:p w:rsidR="00811D92" w:rsidRPr="00811D92" w:rsidRDefault="00811D92" w:rsidP="00811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б) по судебным расходам, понесенным Страхователем (лицом, чья ответственность застрахована) по защите своих интересов в связи с предъявлением Выгодоприобретателем требований о возмещении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ущерба, причиненного в процессе перевозки груза, осуществляемой в соответствии с п.п. 1.1.1.1., 1.1.1.2. настоящих Правил, в той мере, в которой они были необходимы и соразмерны обстоятельствам страхового случая.</w:t>
      </w:r>
    </w:p>
    <w:p w:rsidR="00811D92" w:rsidRPr="00811D92" w:rsidRDefault="00811D92" w:rsidP="00811D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1D92" w:rsidRPr="00811D92" w:rsidRDefault="00811D92" w:rsidP="00811D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К7.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Перевозки содержат категории следующих грузов: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71"/>
        <w:gridCol w:w="851"/>
        <w:gridCol w:w="850"/>
        <w:gridCol w:w="426"/>
      </w:tblGrid>
      <w:tr w:rsidR="00811D92" w:rsidRPr="00811D92" w:rsidTr="002F5356">
        <w:tc>
          <w:tcPr>
            <w:tcW w:w="7371" w:type="dxa"/>
          </w:tcPr>
          <w:p w:rsidR="00811D92" w:rsidRPr="00811D92" w:rsidRDefault="00811D92" w:rsidP="00811D92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11D9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Вид груза</w:t>
            </w:r>
          </w:p>
        </w:tc>
        <w:tc>
          <w:tcPr>
            <w:tcW w:w="851" w:type="dxa"/>
          </w:tcPr>
          <w:p w:rsidR="00811D92" w:rsidRPr="00811D92" w:rsidRDefault="00811D92" w:rsidP="00811D9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11D9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811D92" w:rsidRPr="00811D92" w:rsidRDefault="00811D92" w:rsidP="00811D9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11D9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Да</w:t>
            </w:r>
          </w:p>
        </w:tc>
        <w:tc>
          <w:tcPr>
            <w:tcW w:w="426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11D9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</w:t>
            </w:r>
          </w:p>
        </w:tc>
      </w:tr>
      <w:tr w:rsidR="00811D92" w:rsidRPr="00811D92" w:rsidTr="002F5356">
        <w:tc>
          <w:tcPr>
            <w:tcW w:w="7371" w:type="dxa"/>
          </w:tcPr>
          <w:p w:rsidR="00811D92" w:rsidRPr="00811D92" w:rsidRDefault="00811D92" w:rsidP="00811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1D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Опасные</w:t>
            </w:r>
          </w:p>
        </w:tc>
        <w:tc>
          <w:tcPr>
            <w:tcW w:w="851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850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26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811D92" w:rsidRPr="00811D92" w:rsidTr="002F5356">
        <w:tc>
          <w:tcPr>
            <w:tcW w:w="7371" w:type="dxa"/>
          </w:tcPr>
          <w:p w:rsidR="00811D92" w:rsidRPr="00811D92" w:rsidRDefault="00811D92" w:rsidP="00811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1D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Ценные</w:t>
            </w:r>
          </w:p>
        </w:tc>
        <w:tc>
          <w:tcPr>
            <w:tcW w:w="851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850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26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811D92" w:rsidRPr="00811D92" w:rsidTr="002F5356">
        <w:tc>
          <w:tcPr>
            <w:tcW w:w="7371" w:type="dxa"/>
          </w:tcPr>
          <w:p w:rsidR="00811D92" w:rsidRPr="00811D92" w:rsidRDefault="00811D92" w:rsidP="00811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1D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Алкоголь</w:t>
            </w:r>
          </w:p>
        </w:tc>
        <w:tc>
          <w:tcPr>
            <w:tcW w:w="851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850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26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811D92" w:rsidRPr="00811D92" w:rsidTr="002F5356">
        <w:tc>
          <w:tcPr>
            <w:tcW w:w="7371" w:type="dxa"/>
          </w:tcPr>
          <w:p w:rsidR="00811D92" w:rsidRPr="00811D92" w:rsidRDefault="00811D92" w:rsidP="00811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1D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Табачные изделия</w:t>
            </w:r>
          </w:p>
        </w:tc>
        <w:tc>
          <w:tcPr>
            <w:tcW w:w="851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850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26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811D92" w:rsidRPr="00811D92" w:rsidTr="002F5356">
        <w:tc>
          <w:tcPr>
            <w:tcW w:w="7371" w:type="dxa"/>
          </w:tcPr>
          <w:p w:rsidR="00811D92" w:rsidRPr="00811D92" w:rsidRDefault="00811D92" w:rsidP="00811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1D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Электроника</w:t>
            </w:r>
          </w:p>
        </w:tc>
        <w:tc>
          <w:tcPr>
            <w:tcW w:w="851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850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26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811D92" w:rsidRPr="00811D92" w:rsidTr="002F5356">
        <w:tc>
          <w:tcPr>
            <w:tcW w:w="7371" w:type="dxa"/>
          </w:tcPr>
          <w:p w:rsidR="00811D92" w:rsidRPr="00811D92" w:rsidRDefault="00811D92" w:rsidP="00811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1D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Легковые автомобили и запчасти к ним</w:t>
            </w:r>
          </w:p>
        </w:tc>
        <w:tc>
          <w:tcPr>
            <w:tcW w:w="851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850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26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811D92" w:rsidRPr="00811D92" w:rsidTr="002F5356">
        <w:tc>
          <w:tcPr>
            <w:tcW w:w="7371" w:type="dxa"/>
          </w:tcPr>
          <w:p w:rsidR="00811D92" w:rsidRPr="00811D92" w:rsidRDefault="00811D92" w:rsidP="00811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1D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Рефрижераторы</w:t>
            </w:r>
          </w:p>
        </w:tc>
        <w:tc>
          <w:tcPr>
            <w:tcW w:w="851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850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26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811D92" w:rsidRPr="00811D92" w:rsidTr="002F5356">
        <w:tc>
          <w:tcPr>
            <w:tcW w:w="7371" w:type="dxa"/>
          </w:tcPr>
          <w:p w:rsidR="00811D92" w:rsidRPr="00811D92" w:rsidRDefault="00811D92" w:rsidP="00811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1D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Тяжеловесные</w:t>
            </w:r>
          </w:p>
        </w:tc>
        <w:tc>
          <w:tcPr>
            <w:tcW w:w="851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850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26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811D92" w:rsidRPr="00811D92" w:rsidTr="002F5356">
        <w:tc>
          <w:tcPr>
            <w:tcW w:w="7371" w:type="dxa"/>
          </w:tcPr>
          <w:p w:rsidR="00811D92" w:rsidRPr="00811D92" w:rsidRDefault="00811D92" w:rsidP="00811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1D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Скоропортящиеся</w:t>
            </w:r>
          </w:p>
        </w:tc>
        <w:tc>
          <w:tcPr>
            <w:tcW w:w="851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850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26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811D92" w:rsidRPr="00811D92" w:rsidTr="002F5356">
        <w:tc>
          <w:tcPr>
            <w:tcW w:w="7371" w:type="dxa"/>
          </w:tcPr>
          <w:p w:rsidR="00811D92" w:rsidRPr="00811D92" w:rsidRDefault="00811D92" w:rsidP="00811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811D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Легкобьющиеся</w:t>
            </w:r>
            <w:proofErr w:type="spellEnd"/>
          </w:p>
        </w:tc>
        <w:tc>
          <w:tcPr>
            <w:tcW w:w="851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850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26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811D92" w:rsidRPr="00811D92" w:rsidTr="002F5356">
        <w:tc>
          <w:tcPr>
            <w:tcW w:w="7371" w:type="dxa"/>
          </w:tcPr>
          <w:p w:rsidR="00811D92" w:rsidRPr="00811D92" w:rsidRDefault="00811D92" w:rsidP="00811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1D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Товары, подлежащие спец. условиям или режиму транспортировки</w:t>
            </w:r>
          </w:p>
        </w:tc>
        <w:tc>
          <w:tcPr>
            <w:tcW w:w="851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850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26" w:type="dxa"/>
          </w:tcPr>
          <w:p w:rsidR="00811D92" w:rsidRPr="00811D92" w:rsidRDefault="00811D92" w:rsidP="008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811D92" w:rsidRPr="00811D92" w:rsidRDefault="00811D92" w:rsidP="00811D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1D92" w:rsidRPr="00811D92" w:rsidRDefault="00811D92" w:rsidP="00811D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К8.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Направление перевозок:</w:t>
      </w:r>
    </w:p>
    <w:p w:rsidR="00811D92" w:rsidRPr="00811D92" w:rsidRDefault="00811D92" w:rsidP="00811D9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Страны Балтии, Республика Беларусь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Страны Европы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Страны Скандинавии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Страны СНГ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Страны Азии, Дальнего и Ближнего Востока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К9.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Предполагаемая дальность грузоперевозок</w:t>
      </w: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:</w:t>
      </w:r>
    </w:p>
    <w:p w:rsidR="00811D92" w:rsidRPr="00811D92" w:rsidRDefault="00811D92" w:rsidP="00811D92">
      <w:pPr>
        <w:numPr>
          <w:ilvl w:val="0"/>
          <w:numId w:val="6"/>
        </w:numPr>
        <w:spacing w:after="0" w:line="240" w:lineRule="auto"/>
        <w:ind w:firstLine="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1000 до 2000 км-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2000 до 3500 км-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свыше 3500 км-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К10.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Среднее количество стоянок за одну перевозку</w:t>
      </w: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:</w:t>
      </w:r>
    </w:p>
    <w:p w:rsidR="00811D92" w:rsidRPr="00811D92" w:rsidRDefault="00811D92" w:rsidP="00811D9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нет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до двух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три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более трех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К11.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 в парке машин старше 7 лет</w:t>
      </w: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:</w:t>
      </w:r>
    </w:p>
    <w:p w:rsidR="00811D92" w:rsidRPr="00811D92" w:rsidRDefault="00811D92" w:rsidP="00811D9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 25% машин парка-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от 25% до 50%-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50% до 75%-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более 75% машин парка-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К12.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 в парке машин иностранного производства</w:t>
      </w: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:</w:t>
      </w:r>
    </w:p>
    <w:p w:rsidR="00811D92" w:rsidRPr="00811D92" w:rsidRDefault="00811D92" w:rsidP="00811D92">
      <w:pPr>
        <w:numPr>
          <w:ilvl w:val="0"/>
          <w:numId w:val="5"/>
        </w:numPr>
        <w:spacing w:after="0" w:line="240" w:lineRule="auto"/>
        <w:ind w:firstLine="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 25% машин парка-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25% до 50%-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50% до 75%-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более 75% машин парка-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К13.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Применение импортных а/м со сроком эксплуатации до 5 лет -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К14.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Использование цельнометаллических прицепов (полуприцепов) -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К15.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Осуществление перевозок в контейнерах -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К16.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Использование привлеченного транспорта -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К17.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Заключение </w:t>
      </w:r>
      <w:proofErr w:type="spellStart"/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субконтрактов</w:t>
      </w:r>
      <w:proofErr w:type="spellEnd"/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другими перевозчиками -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К18.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Членство БАМАП (АСМАП)</w:t>
      </w: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:</w:t>
      </w:r>
    </w:p>
    <w:p w:rsidR="00811D92" w:rsidRPr="00811D92" w:rsidRDefault="00811D92" w:rsidP="00811D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член БАМАП (АСМАП)-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кандидат в члены БАМАП (АСМАП), </w:t>
      </w:r>
    </w:p>
    <w:p w:rsidR="00811D92" w:rsidRPr="00811D92" w:rsidRDefault="00811D92" w:rsidP="00811D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пользователь книжки МДП-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К19.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Стаж работы водителей автотранспортных средств</w:t>
      </w: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:</w:t>
      </w:r>
    </w:p>
    <w:p w:rsidR="00811D92" w:rsidRPr="00811D92" w:rsidRDefault="00811D92" w:rsidP="00811D9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 50% со стажем работы менее 7 лет-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 70% со стажем работы менее 7 лет-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свыше 80% со стажем работы более 10 лет-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К20.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 опыта осуществления международных грузоперевозок</w:t>
      </w: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:</w:t>
      </w:r>
    </w:p>
    <w:p w:rsidR="00811D92" w:rsidRPr="00811D92" w:rsidRDefault="00811D92" w:rsidP="00811D9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свыше 7 лет-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5 до 7 лет-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3 до 5 лет-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от 1 до 3 лет-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до 1 года-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К21.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Количество сотрудников (включая водителей)</w:t>
      </w: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:</w:t>
      </w:r>
    </w:p>
    <w:p w:rsidR="00811D92" w:rsidRPr="00811D92" w:rsidRDefault="00811D92" w:rsidP="00811D9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менее 10-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от 10 до 25-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от 25 до 50-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более 50-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К22. </w:t>
      </w:r>
      <w:r w:rsidRPr="00811D9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Отсутствие выплат в течение</w:t>
      </w: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:</w:t>
      </w:r>
    </w:p>
    <w:p w:rsidR="00811D92" w:rsidRPr="00811D92" w:rsidRDefault="00811D92" w:rsidP="00811D9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1-го года-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2-х лет-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3-х и более лет -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К23. </w:t>
      </w:r>
      <w:r w:rsidRPr="00811D9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Наличие выплат в прошедшем страховом году</w:t>
      </w: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:</w:t>
      </w:r>
    </w:p>
    <w:p w:rsidR="00811D92" w:rsidRPr="00811D92" w:rsidRDefault="00811D92" w:rsidP="00811D9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до 70% страховой премии-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от 70% до 100% страховой премии -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свыше 100% страховой премии-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К24.</w:t>
      </w:r>
      <w:r w:rsidRPr="00811D9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Наличие действующих договоров страхования, заключенных с ЗАО «СК «</w:t>
      </w:r>
      <w:proofErr w:type="spellStart"/>
      <w:r w:rsidR="001911E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Евроинс</w:t>
      </w:r>
      <w:proofErr w:type="spellEnd"/>
      <w:r w:rsidRPr="00811D9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 w:rsidRPr="00811D9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</w:p>
    <w:p w:rsidR="00811D92" w:rsidRPr="00811D92" w:rsidRDefault="00811D92" w:rsidP="00811D92">
      <w:pPr>
        <w:numPr>
          <w:ilvl w:val="0"/>
          <w:numId w:val="1"/>
        </w:num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по 2 видам-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по 3 видам-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numPr>
          <w:ilvl w:val="0"/>
          <w:numId w:val="1"/>
        </w:numPr>
        <w:spacing w:after="0" w:line="240" w:lineRule="auto"/>
        <w:ind w:hanging="14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по 4 и более видам-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keepNext/>
        <w:tabs>
          <w:tab w:val="left" w:pos="0"/>
          <w:tab w:val="left" w:pos="9781"/>
        </w:tabs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811D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К25.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11D92"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  <w:t>Заключение договора страхования с ответственностью страховщика согласно п.п. 1.4.2. настоящих Правил</w:t>
      </w:r>
      <w:r w:rsidRPr="00811D92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</w:t>
      </w:r>
      <w:r w:rsidRPr="00811D9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(отмечайте «+» в соответствующей графе)</w:t>
      </w:r>
      <w:r w:rsidRPr="00811D92">
        <w:rPr>
          <w:rFonts w:ascii="Times New Roman" w:eastAsia="Times New Roman" w:hAnsi="Times New Roman" w:cs="Times New Roman"/>
          <w:sz w:val="30"/>
          <w:szCs w:val="20"/>
          <w:lang w:eastAsia="ru-RU"/>
        </w:rPr>
        <w:t>:</w:t>
      </w:r>
    </w:p>
    <w:p w:rsidR="00811D92" w:rsidRPr="00811D92" w:rsidRDefault="00811D92" w:rsidP="00811D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25.1. за повреждение, полную или частичную утрату груза, принятого к перевозке в соответствии с п.п. 1.1.1.2. настоящих Правил, кроме утраты груза  вследствие выдачи его неправомочному получателю (п.п. 1.4.2.1. настоящих Правил)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811D92" w:rsidRPr="00811D92" w:rsidRDefault="00811D92" w:rsidP="00811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25.2. за финансовые убытки, понесенные клиентом Страхователя (лица, чья ответственность застрахована), в связи с просрочкой в доставке груза, уплатой провозных платежей, связанных с перевозкой груза, принятого к перевозке в соответствии с п.п. 1.1.1.2. настоящих Правил (п.п. 1.4.2.2. настоящих Правил)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  <w:r w:rsidRPr="00811D9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;</w:t>
      </w:r>
    </w:p>
    <w:p w:rsidR="00811D92" w:rsidRPr="00811D92" w:rsidRDefault="00811D92" w:rsidP="00811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25.3.</w:t>
      </w:r>
      <w:r w:rsidRPr="00811D9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причинение вреда жизни, здоровью, имуществу третьих лиц (кроме работников Страхователя), окружающей природной среде перевозимым грузом в процессе перевозки данного груза (п.п. 1.4.2.3. настоящих Правил)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7F"/>
      </w:r>
    </w:p>
    <w:p w:rsidR="00811D92" w:rsidRPr="00811D92" w:rsidRDefault="00811D92" w:rsidP="00811D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Перечень Страхователей,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которые входят в холдинг, а также собственником/учредителем (участником) которых выступает одно лицо, и</w:t>
      </w:r>
      <w:r w:rsidRPr="00811D9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которые заключают договоры страхования по данному виду страхования в ЗАО «СК «</w:t>
      </w:r>
      <w:proofErr w:type="spellStart"/>
      <w:r w:rsidR="001911E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Евроинс</w:t>
      </w:r>
      <w:proofErr w:type="spellEnd"/>
      <w:r w:rsidRPr="00811D9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»</w:t>
      </w:r>
      <w:proofErr w:type="gramStart"/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:(</w:t>
      </w:r>
      <w:proofErr w:type="gramEnd"/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список прилагается).</w:t>
      </w:r>
    </w:p>
    <w:p w:rsidR="00811D92" w:rsidRPr="00811D92" w:rsidRDefault="00811D92" w:rsidP="00811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811D92" w:rsidRPr="00811D92" w:rsidRDefault="00811D92" w:rsidP="00811D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1D9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Общее количество транспортных средств, 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имеющихся у всех Страхователей холдинга ______________</w:t>
      </w:r>
      <w:r w:rsidRPr="00811D9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шт.</w:t>
      </w:r>
    </w:p>
    <w:p w:rsidR="00811D92" w:rsidRPr="00811D92" w:rsidRDefault="00811D92" w:rsidP="00811D92">
      <w:pPr>
        <w:keepNext/>
        <w:tabs>
          <w:tab w:val="left" w:pos="0"/>
          <w:tab w:val="left" w:pos="9781"/>
        </w:tabs>
        <w:spacing w:after="0" w:line="240" w:lineRule="auto"/>
        <w:ind w:right="-143"/>
        <w:jc w:val="both"/>
        <w:outlineLvl w:val="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1D92" w:rsidRPr="00811D92" w:rsidRDefault="00811D92" w:rsidP="00811D92">
      <w:pPr>
        <w:keepNext/>
        <w:tabs>
          <w:tab w:val="left" w:pos="0"/>
          <w:tab w:val="left" w:pos="9781"/>
        </w:tabs>
        <w:spacing w:after="0" w:line="240" w:lineRule="auto"/>
        <w:ind w:right="-143"/>
        <w:jc w:val="both"/>
        <w:outlineLvl w:val="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Дополнительно сообщаю ________________________________________</w:t>
      </w:r>
    </w:p>
    <w:p w:rsidR="00811D92" w:rsidRPr="00811D92" w:rsidRDefault="00811D92" w:rsidP="00811D92">
      <w:pPr>
        <w:spacing w:after="0" w:line="240" w:lineRule="auto"/>
        <w:ind w:right="8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1D92" w:rsidRPr="00811D92" w:rsidRDefault="00811D92" w:rsidP="00811D92">
      <w:pPr>
        <w:spacing w:after="0" w:line="240" w:lineRule="auto"/>
        <w:ind w:right="8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Достоверность вышеуказанных сведений подтверждаю, с Правилами страхования ознакомлен:</w:t>
      </w:r>
    </w:p>
    <w:p w:rsidR="00811D92" w:rsidRPr="00811D92" w:rsidRDefault="00811D92" w:rsidP="00811D92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1D92" w:rsidRPr="00811D92" w:rsidRDefault="00811D92" w:rsidP="00811D92">
      <w:pPr>
        <w:keepNext/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Руководитель__________________    _________________   _______</w:t>
      </w:r>
    </w:p>
    <w:p w:rsidR="00C51808" w:rsidRDefault="00811D92" w:rsidP="001911E8">
      <w:pPr>
        <w:spacing w:after="0" w:line="240" w:lineRule="auto"/>
        <w:jc w:val="both"/>
      </w:pP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>М. П.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подпись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Ф.И.О.</w:t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11D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дата </w:t>
      </w:r>
      <w:bookmarkStart w:id="0" w:name="_GoBack"/>
      <w:bookmarkEnd w:id="0"/>
    </w:p>
    <w:sectPr w:rsidR="00C51808" w:rsidSect="009502D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CA0" w:rsidRDefault="00566CA0" w:rsidP="001911E8">
      <w:pPr>
        <w:spacing w:after="0" w:line="240" w:lineRule="auto"/>
      </w:pPr>
      <w:r>
        <w:separator/>
      </w:r>
    </w:p>
  </w:endnote>
  <w:endnote w:type="continuationSeparator" w:id="0">
    <w:p w:rsidR="00566CA0" w:rsidRDefault="00566CA0" w:rsidP="0019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CA0" w:rsidRDefault="00566CA0" w:rsidP="001911E8">
      <w:pPr>
        <w:spacing w:after="0" w:line="240" w:lineRule="auto"/>
      </w:pPr>
      <w:r>
        <w:separator/>
      </w:r>
    </w:p>
  </w:footnote>
  <w:footnote w:type="continuationSeparator" w:id="0">
    <w:p w:rsidR="00566CA0" w:rsidRDefault="00566CA0" w:rsidP="00191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1E8" w:rsidRPr="0086540D" w:rsidRDefault="001911E8" w:rsidP="001911E8">
    <w:pPr>
      <w:pStyle w:val="a3"/>
      <w:pBdr>
        <w:bottom w:val="single" w:sz="4" w:space="1" w:color="auto"/>
      </w:pBdr>
      <w:ind w:right="-29"/>
      <w:rPr>
        <w:rFonts w:ascii="Times New Roman" w:hAnsi="Times New Roman" w:cs="Times New Roman"/>
        <w:i/>
        <w:sz w:val="20"/>
      </w:rPr>
    </w:pPr>
    <w:r>
      <w:rPr>
        <w:rFonts w:ascii="Times New Roman" w:hAnsi="Times New Roman" w:cs="Times New Roman"/>
        <w:i/>
        <w:sz w:val="20"/>
      </w:rPr>
      <w:t xml:space="preserve">Приложение № 2 к </w:t>
    </w:r>
    <w:r w:rsidRPr="0086540D">
      <w:rPr>
        <w:rFonts w:ascii="Times New Roman" w:hAnsi="Times New Roman" w:cs="Times New Roman"/>
        <w:i/>
        <w:sz w:val="20"/>
      </w:rPr>
      <w:t>Правила</w:t>
    </w:r>
    <w:r>
      <w:rPr>
        <w:rFonts w:ascii="Times New Roman" w:hAnsi="Times New Roman" w:cs="Times New Roman"/>
        <w:i/>
        <w:sz w:val="20"/>
      </w:rPr>
      <w:t>м</w:t>
    </w:r>
    <w:r w:rsidRPr="0086540D">
      <w:rPr>
        <w:rFonts w:ascii="Times New Roman" w:hAnsi="Times New Roman" w:cs="Times New Roman"/>
        <w:i/>
        <w:sz w:val="20"/>
      </w:rPr>
      <w:t xml:space="preserve"> № 9 ЗАО «СК «</w:t>
    </w:r>
    <w:proofErr w:type="spellStart"/>
    <w:r w:rsidRPr="0086540D">
      <w:rPr>
        <w:rFonts w:ascii="Times New Roman" w:hAnsi="Times New Roman" w:cs="Times New Roman"/>
        <w:i/>
        <w:sz w:val="20"/>
      </w:rPr>
      <w:t>Евроинс</w:t>
    </w:r>
    <w:proofErr w:type="spellEnd"/>
    <w:r w:rsidRPr="0086540D">
      <w:rPr>
        <w:rFonts w:ascii="Times New Roman" w:hAnsi="Times New Roman" w:cs="Times New Roman"/>
        <w:i/>
        <w:sz w:val="20"/>
      </w:rPr>
      <w:t>» добровольного страхования гражданской ответственности перевозчика</w:t>
    </w:r>
  </w:p>
  <w:p w:rsidR="001911E8" w:rsidRDefault="001911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5E7935"/>
    <w:multiLevelType w:val="hybridMultilevel"/>
    <w:tmpl w:val="64F441CC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6F738A"/>
    <w:multiLevelType w:val="multilevel"/>
    <w:tmpl w:val="634856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3">
    <w:nsid w:val="1D904AD8"/>
    <w:multiLevelType w:val="hybridMultilevel"/>
    <w:tmpl w:val="FB101974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755942"/>
    <w:multiLevelType w:val="hybridMultilevel"/>
    <w:tmpl w:val="F55695FC"/>
    <w:lvl w:ilvl="0" w:tplc="FFFFFFFF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CA56EE4"/>
    <w:multiLevelType w:val="hybridMultilevel"/>
    <w:tmpl w:val="03808F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0E0C17"/>
    <w:multiLevelType w:val="hybridMultilevel"/>
    <w:tmpl w:val="1E203BBE"/>
    <w:lvl w:ilvl="0" w:tplc="FFFFFFFF">
      <w:start w:val="1"/>
      <w:numFmt w:val="bullet"/>
      <w:lvlText w:val=""/>
      <w:legacy w:legacy="1" w:legacySpace="0" w:legacyIndent="283"/>
      <w:lvlJc w:val="left"/>
      <w:pPr>
        <w:ind w:left="709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>
    <w:nsid w:val="5EED700A"/>
    <w:multiLevelType w:val="hybridMultilevel"/>
    <w:tmpl w:val="DB9447A0"/>
    <w:lvl w:ilvl="0" w:tplc="FFFFFFFF">
      <w:start w:val="1"/>
      <w:numFmt w:val="bullet"/>
      <w:lvlText w:val=""/>
      <w:legacy w:legacy="1" w:legacySpace="0" w:legacyIndent="283"/>
      <w:lvlJc w:val="left"/>
      <w:pPr>
        <w:ind w:left="709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D92"/>
    <w:rsid w:val="00070568"/>
    <w:rsid w:val="00080BDD"/>
    <w:rsid w:val="001911E8"/>
    <w:rsid w:val="004A5720"/>
    <w:rsid w:val="00566CA0"/>
    <w:rsid w:val="00811D92"/>
    <w:rsid w:val="009502D0"/>
    <w:rsid w:val="00CC65D3"/>
    <w:rsid w:val="00EC2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1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11E8"/>
  </w:style>
  <w:style w:type="paragraph" w:styleId="a5">
    <w:name w:val="footer"/>
    <w:basedOn w:val="a"/>
    <w:link w:val="a6"/>
    <w:uiPriority w:val="99"/>
    <w:semiHidden/>
    <w:unhideWhenUsed/>
    <w:rsid w:val="00191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1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Маевская Ольга Петровна</dc:creator>
  <cp:keywords/>
  <dc:description/>
  <cp:lastModifiedBy>mop</cp:lastModifiedBy>
  <cp:revision>3</cp:revision>
  <dcterms:created xsi:type="dcterms:W3CDTF">2020-04-09T11:00:00Z</dcterms:created>
  <dcterms:modified xsi:type="dcterms:W3CDTF">2020-11-25T11:11:00Z</dcterms:modified>
</cp:coreProperties>
</file>